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2E" w:rsidRPr="00A358B6" w:rsidRDefault="001A152E" w:rsidP="00FD1D85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Утвержден</w:t>
      </w:r>
      <w:r w:rsidR="00FD1D85">
        <w:rPr>
          <w:rFonts w:ascii="Times New Roman" w:hAnsi="Times New Roman" w:cs="Times New Roman"/>
          <w:sz w:val="28"/>
          <w:szCs w:val="28"/>
        </w:rPr>
        <w:t xml:space="preserve">: </w:t>
      </w:r>
      <w:r w:rsidRPr="00A358B6">
        <w:rPr>
          <w:rFonts w:ascii="Times New Roman" w:hAnsi="Times New Roman" w:cs="Times New Roman"/>
          <w:sz w:val="28"/>
          <w:szCs w:val="28"/>
        </w:rPr>
        <w:t xml:space="preserve">постановлениемадминистрации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FD1D85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>от 20</w:t>
      </w:r>
      <w:r w:rsidR="00FD1D85">
        <w:rPr>
          <w:rFonts w:ascii="Times New Roman" w:hAnsi="Times New Roman" w:cs="Times New Roman"/>
          <w:sz w:val="28"/>
          <w:szCs w:val="28"/>
        </w:rPr>
        <w:t>20 года</w:t>
      </w:r>
      <w:r w:rsidR="006A1E14">
        <w:rPr>
          <w:rFonts w:ascii="Times New Roman" w:hAnsi="Times New Roman" w:cs="Times New Roman"/>
          <w:sz w:val="28"/>
          <w:szCs w:val="28"/>
        </w:rPr>
        <w:t>№</w:t>
      </w:r>
      <w:r w:rsidR="008528F3">
        <w:rPr>
          <w:rFonts w:ascii="Times New Roman" w:hAnsi="Times New Roman" w:cs="Times New Roman"/>
          <w:sz w:val="28"/>
          <w:szCs w:val="28"/>
        </w:rPr>
        <w:t>1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20"/>
    <w:bookmarkEnd w:id="0"/>
    <w:p w:rsidR="001D3408" w:rsidRDefault="008A672D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fldChar w:fldCharType="begin"/>
      </w:r>
      <w:r w:rsidR="001D3408" w:rsidRPr="00A358B6">
        <w:rPr>
          <w:rFonts w:ascii="Times New Roman" w:hAnsi="Times New Roman" w:cs="Times New Roman"/>
          <w:sz w:val="28"/>
          <w:szCs w:val="28"/>
        </w:rPr>
        <w:instrText xml:space="preserve">HYPERLINK \l Par20  </w:instrText>
      </w:r>
      <w:r w:rsidRPr="00A358B6">
        <w:rPr>
          <w:rFonts w:ascii="Times New Roman" w:hAnsi="Times New Roman" w:cs="Times New Roman"/>
          <w:sz w:val="28"/>
          <w:szCs w:val="28"/>
        </w:rPr>
        <w:fldChar w:fldCharType="separate"/>
      </w:r>
      <w:r w:rsidR="001D3408" w:rsidRPr="00A358B6">
        <w:rPr>
          <w:rFonts w:ascii="Times New Roman" w:hAnsi="Times New Roman" w:cs="Times New Roman"/>
          <w:sz w:val="28"/>
          <w:szCs w:val="28"/>
        </w:rPr>
        <w:t>Порядок</w:t>
      </w:r>
      <w:r w:rsidRPr="00A358B6">
        <w:rPr>
          <w:rFonts w:ascii="Times New Roman" w:hAnsi="Times New Roman" w:cs="Times New Roman"/>
          <w:sz w:val="28"/>
          <w:szCs w:val="28"/>
        </w:rPr>
        <w:fldChar w:fldCharType="end"/>
      </w:r>
      <w:r w:rsidR="001D3408" w:rsidRPr="00A358B6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1D340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1D3408" w:rsidRDefault="001D3408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58B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формирования перечня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D73A1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понятия: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куратор налогового расхода - администрация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B2778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;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B941AA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распределении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B941AA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B941AA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структурных элементов муниципальных программ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B941AA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1969A4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1969A4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, а также о кураторах налоговых расходов.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Иные понятия и термины, используемые в настоящем Порядке, применяются в значениях, определенных законодательством Российской Федерации, законодательством Волгоградской области, муниципальными нормативными правовыми актами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1969A4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58B6">
        <w:rPr>
          <w:rFonts w:ascii="Times New Roman" w:hAnsi="Times New Roman" w:cs="Times New Roman"/>
          <w:b/>
          <w:bCs/>
          <w:sz w:val="28"/>
          <w:szCs w:val="28"/>
        </w:rPr>
        <w:t>2. Формирование перечня налоговых расходов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A358B6">
        <w:rPr>
          <w:rFonts w:ascii="Times New Roman" w:hAnsi="Times New Roman" w:cs="Times New Roman"/>
          <w:sz w:val="28"/>
          <w:szCs w:val="28"/>
        </w:rPr>
        <w:t xml:space="preserve">2.1. Проект </w:t>
      </w:r>
      <w:hyperlink w:anchor="Par68" w:history="1">
        <w:r w:rsidRPr="00A358B6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A358B6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747D3F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проект перечня) формируется</w:t>
      </w:r>
      <w:r w:rsidR="00747D3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747D3F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670C02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A152E" w:rsidRPr="00A358B6">
        <w:rPr>
          <w:rFonts w:ascii="Times New Roman" w:hAnsi="Times New Roman" w:cs="Times New Roman"/>
          <w:sz w:val="28"/>
          <w:szCs w:val="28"/>
        </w:rPr>
        <w:t xml:space="preserve">еречень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1A152E" w:rsidRPr="00A358B6">
        <w:rPr>
          <w:rFonts w:ascii="Times New Roman" w:hAnsi="Times New Roman" w:cs="Times New Roman"/>
          <w:sz w:val="28"/>
          <w:szCs w:val="28"/>
        </w:rPr>
        <w:t xml:space="preserve">формируется до 01 ноября текущего финансового года (в случае уточнения структуры муниципальных программ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="001A152E" w:rsidRPr="00A358B6">
        <w:rPr>
          <w:rFonts w:ascii="Times New Roman" w:hAnsi="Times New Roman" w:cs="Times New Roman"/>
          <w:sz w:val="28"/>
          <w:szCs w:val="28"/>
        </w:rPr>
        <w:t xml:space="preserve"> (подпрограмм муниципальных программ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="001A152E" w:rsidRPr="00A358B6">
        <w:rPr>
          <w:rFonts w:ascii="Times New Roman" w:hAnsi="Times New Roman" w:cs="Times New Roman"/>
          <w:sz w:val="28"/>
          <w:szCs w:val="28"/>
        </w:rPr>
        <w:t xml:space="preserve">) в рамках формирования проекта решения о бюджете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="001A152E" w:rsidRPr="00A358B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="001A152E" w:rsidRPr="00A358B6">
        <w:rPr>
          <w:rFonts w:ascii="Times New Roman" w:hAnsi="Times New Roman" w:cs="Times New Roman"/>
          <w:sz w:val="28"/>
          <w:szCs w:val="28"/>
        </w:rPr>
        <w:t xml:space="preserve"> (подпрограмм муниципальных программ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1A152E" w:rsidRPr="00A358B6">
        <w:rPr>
          <w:rFonts w:ascii="Times New Roman" w:hAnsi="Times New Roman" w:cs="Times New Roman"/>
          <w:sz w:val="28"/>
          <w:szCs w:val="28"/>
        </w:rPr>
        <w:t xml:space="preserve">) в рамках рассмотрения и утверждения проекта решения о бюджете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="001A152E" w:rsidRPr="00A358B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период).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2.</w:t>
      </w:r>
      <w:r w:rsidR="00DA1A15">
        <w:rPr>
          <w:rFonts w:ascii="Times New Roman" w:hAnsi="Times New Roman" w:cs="Times New Roman"/>
          <w:sz w:val="28"/>
          <w:szCs w:val="28"/>
        </w:rPr>
        <w:t>2</w:t>
      </w:r>
      <w:r w:rsidRPr="00A358B6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215D6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 используется для оценки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215D6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Default="001A152E" w:rsidP="00272E6B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Приложениек Порядку формированияперечня налоговыхрасходов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272E6B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272E6B" w:rsidRPr="00A358B6" w:rsidRDefault="00272E6B" w:rsidP="00272E6B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152E" w:rsidRPr="00272E6B" w:rsidRDefault="001A152E" w:rsidP="001A15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6B"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1A152E" w:rsidRPr="00A358B6" w:rsidRDefault="001A152E" w:rsidP="001A152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152E" w:rsidRPr="00272E6B" w:rsidRDefault="001A152E" w:rsidP="00272E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272E6B">
        <w:rPr>
          <w:rFonts w:ascii="Times New Roman" w:hAnsi="Times New Roman" w:cs="Times New Roman"/>
          <w:sz w:val="24"/>
          <w:szCs w:val="24"/>
        </w:rPr>
        <w:t>ПЕРЕЧЕНЬ</w:t>
      </w:r>
    </w:p>
    <w:p w:rsidR="001A152E" w:rsidRPr="00272E6B" w:rsidRDefault="001A152E" w:rsidP="00272E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E6B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8528F3" w:rsidRPr="008528F3">
        <w:rPr>
          <w:rFonts w:ascii="Times New Roman" w:hAnsi="Times New Roman" w:cs="Times New Roman"/>
          <w:sz w:val="24"/>
          <w:szCs w:val="24"/>
        </w:rPr>
        <w:t>Васильевского</w:t>
      </w:r>
      <w:r w:rsidR="00272E6B" w:rsidRPr="00272E6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272E6B">
        <w:rPr>
          <w:rFonts w:ascii="Times New Roman" w:hAnsi="Times New Roman" w:cs="Times New Roman"/>
          <w:sz w:val="24"/>
          <w:szCs w:val="24"/>
        </w:rPr>
        <w:t xml:space="preserve">           на </w:t>
      </w:r>
      <w:r w:rsidR="007C57B0">
        <w:rPr>
          <w:rFonts w:ascii="Times New Roman" w:hAnsi="Times New Roman" w:cs="Times New Roman"/>
          <w:sz w:val="24"/>
          <w:szCs w:val="24"/>
        </w:rPr>
        <w:t>2020</w:t>
      </w:r>
      <w:r w:rsidRPr="00272E6B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7C57B0">
        <w:rPr>
          <w:rFonts w:ascii="Times New Roman" w:hAnsi="Times New Roman" w:cs="Times New Roman"/>
          <w:sz w:val="24"/>
          <w:szCs w:val="24"/>
        </w:rPr>
        <w:t>2020</w:t>
      </w:r>
      <w:r w:rsidRPr="00272E6B">
        <w:rPr>
          <w:rFonts w:ascii="Times New Roman" w:hAnsi="Times New Roman" w:cs="Times New Roman"/>
          <w:sz w:val="24"/>
          <w:szCs w:val="24"/>
        </w:rPr>
        <w:t xml:space="preserve"> и </w:t>
      </w:r>
      <w:r w:rsidR="007C57B0">
        <w:rPr>
          <w:rFonts w:ascii="Times New Roman" w:hAnsi="Times New Roman" w:cs="Times New Roman"/>
          <w:sz w:val="24"/>
          <w:szCs w:val="24"/>
        </w:rPr>
        <w:t>2021</w:t>
      </w:r>
      <w:r w:rsidRPr="00272E6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A152E" w:rsidRPr="00272E6B" w:rsidRDefault="001A152E" w:rsidP="0027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A152E" w:rsidRPr="00A358B6">
          <w:pgSz w:w="11905" w:h="16838"/>
          <w:pgMar w:top="567" w:right="850" w:bottom="567" w:left="1701" w:header="0" w:footer="0" w:gutter="0"/>
          <w:cols w:space="720"/>
          <w:noEndnote/>
        </w:sectPr>
      </w:pPr>
    </w:p>
    <w:tbl>
      <w:tblPr>
        <w:tblpPr w:leftFromText="180" w:rightFromText="180" w:horzAnchor="margin" w:tblpXSpec="center" w:tblpY="-130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375"/>
        <w:gridCol w:w="793"/>
        <w:gridCol w:w="793"/>
        <w:gridCol w:w="793"/>
        <w:gridCol w:w="782"/>
        <w:gridCol w:w="748"/>
        <w:gridCol w:w="793"/>
        <w:gridCol w:w="869"/>
        <w:gridCol w:w="717"/>
        <w:gridCol w:w="793"/>
        <w:gridCol w:w="1042"/>
        <w:gridCol w:w="2268"/>
        <w:gridCol w:w="1842"/>
      </w:tblGrid>
      <w:tr w:rsidR="00A358B6" w:rsidRPr="00A358B6" w:rsidTr="002176C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6A1E14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Категория налогового расхода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Правовой акт, устанавливающий налоговый расход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Условие предоставления налогового расхода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льготируемой</w:t>
            </w:r>
            <w:proofErr w:type="spellEnd"/>
            <w:r w:rsidRPr="00A358B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налоговой ставки (%)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Срок действия налогового расхода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96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="007C57B0">
              <w:rPr>
                <w:rFonts w:ascii="Times New Roman" w:hAnsi="Times New Roman" w:cs="Times New Roman"/>
                <w:sz w:val="28"/>
                <w:szCs w:val="28"/>
              </w:rPr>
              <w:t>Васильевского</w:t>
            </w:r>
            <w:r w:rsidR="00670C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</w:t>
            </w: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 xml:space="preserve">, ее структурных элементов, а также направлений деятельности, не входящих в муниципальные программы </w:t>
            </w:r>
            <w:r w:rsidR="007C57B0">
              <w:rPr>
                <w:rFonts w:ascii="Times New Roman" w:hAnsi="Times New Roman" w:cs="Times New Roman"/>
                <w:sz w:val="28"/>
                <w:szCs w:val="28"/>
              </w:rPr>
              <w:t>Васильевского</w:t>
            </w:r>
            <w:bookmarkStart w:id="4" w:name="_GoBack"/>
            <w:bookmarkEnd w:id="4"/>
            <w:r w:rsidR="00670C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A358B6" w:rsidRPr="00A358B6" w:rsidTr="002176C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вид и 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8B6" w:rsidRPr="00A358B6" w:rsidTr="002176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E" w:rsidRPr="00A358B6" w:rsidRDefault="001A152E" w:rsidP="0027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A152E" w:rsidRPr="00A358B6">
          <w:pgSz w:w="16838" w:h="11905" w:orient="landscape"/>
          <w:pgMar w:top="1701" w:right="567" w:bottom="850" w:left="567" w:header="0" w:footer="0" w:gutter="0"/>
          <w:cols w:space="720"/>
          <w:noEndnote/>
        </w:sect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BD" w:rsidRPr="00A358B6" w:rsidRDefault="007A6EBD" w:rsidP="007A6EBD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358B6">
        <w:rPr>
          <w:rFonts w:ascii="Times New Roman" w:hAnsi="Times New Roman" w:cs="Times New Roman"/>
          <w:sz w:val="28"/>
          <w:szCs w:val="28"/>
        </w:rPr>
        <w:t xml:space="preserve">постановлениемадминистрации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>20 года№</w:t>
      </w:r>
      <w:r w:rsidR="008528F3">
        <w:rPr>
          <w:rFonts w:ascii="Times New Roman" w:hAnsi="Times New Roman" w:cs="Times New Roman"/>
          <w:sz w:val="28"/>
          <w:szCs w:val="28"/>
        </w:rPr>
        <w:t>1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5" w:name="Par116"/>
    <w:bookmarkEnd w:id="5"/>
    <w:p w:rsidR="001A152E" w:rsidRDefault="008A672D" w:rsidP="007A6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fldChar w:fldCharType="begin"/>
      </w:r>
      <w:r w:rsidR="007A6EBD" w:rsidRPr="00A358B6">
        <w:rPr>
          <w:rFonts w:ascii="Times New Roman" w:hAnsi="Times New Roman" w:cs="Times New Roman"/>
          <w:sz w:val="28"/>
          <w:szCs w:val="28"/>
        </w:rPr>
        <w:instrText xml:space="preserve">HYPERLINK \l Par116  </w:instrText>
      </w:r>
      <w:r w:rsidRPr="00A358B6">
        <w:rPr>
          <w:rFonts w:ascii="Times New Roman" w:hAnsi="Times New Roman" w:cs="Times New Roman"/>
          <w:sz w:val="28"/>
          <w:szCs w:val="28"/>
        </w:rPr>
        <w:fldChar w:fldCharType="separate"/>
      </w:r>
      <w:r w:rsidR="007A6EBD" w:rsidRPr="00A358B6">
        <w:rPr>
          <w:rFonts w:ascii="Times New Roman" w:hAnsi="Times New Roman" w:cs="Times New Roman"/>
          <w:sz w:val="28"/>
          <w:szCs w:val="28"/>
        </w:rPr>
        <w:t>Порядок</w:t>
      </w:r>
      <w:r w:rsidRPr="00A358B6">
        <w:rPr>
          <w:rFonts w:ascii="Times New Roman" w:hAnsi="Times New Roman" w:cs="Times New Roman"/>
          <w:sz w:val="28"/>
          <w:szCs w:val="28"/>
        </w:rPr>
        <w:fldChar w:fldCharType="end"/>
      </w:r>
      <w:r w:rsidR="007A6EBD" w:rsidRPr="00A358B6">
        <w:rPr>
          <w:rFonts w:ascii="Times New Roman" w:hAnsi="Times New Roman" w:cs="Times New Roman"/>
          <w:sz w:val="28"/>
          <w:szCs w:val="28"/>
        </w:rPr>
        <w:t xml:space="preserve"> проведения оценки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7A6EBD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7A6EBD" w:rsidRPr="00A358B6" w:rsidRDefault="007A6EBD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58B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требования к порядку и критериям проведения оценки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F4105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 кураторами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F4105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правила формирования информации о нормативных, целевых и фискальных характеристиках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F4105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порядок обобщения результатов оценки эффективности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F4105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осуществляемой кураторами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F4105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настоящем Порядке, применяются в значениях, определенных законодательством Российской Федерации, законодательством Волгоградской области, муниципальными нормативными правовыми актами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1.3. Отнесение налоговых расходов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F4105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 (далее - налоговые расходы) к муниципальным программам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осуществляется исходя из целей, структурных элементов муниципальных программ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8528F3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1.4. Формирование информации о нормативных, целевых и фискальных характеристиках налоговых расходов осуществляется посредством межведомственного взаимодействия в соответствии с общими </w:t>
      </w:r>
      <w:hyperlink r:id="rId5" w:history="1">
        <w:r w:rsidRPr="00A358B6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A358B6">
        <w:rPr>
          <w:rFonts w:ascii="Times New Roman" w:hAnsi="Times New Roman" w:cs="Times New Roman"/>
          <w:sz w:val="28"/>
          <w:szCs w:val="28"/>
        </w:rPr>
        <w:t xml:space="preserve"> к оценке налоговых расходов субъектов Российской Федерации и </w:t>
      </w:r>
      <w:r w:rsidRPr="00A358B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образований, утвержденными постановлением Правительства Российской Федерации от 22 июня 2019 г. </w:t>
      </w:r>
      <w:r w:rsidR="006A1E14">
        <w:rPr>
          <w:rFonts w:ascii="Times New Roman" w:hAnsi="Times New Roman" w:cs="Times New Roman"/>
          <w:sz w:val="28"/>
          <w:szCs w:val="28"/>
        </w:rPr>
        <w:t>№</w:t>
      </w:r>
      <w:r w:rsidRPr="00A358B6">
        <w:rPr>
          <w:rFonts w:ascii="Times New Roman" w:hAnsi="Times New Roman" w:cs="Times New Roman"/>
          <w:sz w:val="28"/>
          <w:szCs w:val="28"/>
        </w:rPr>
        <w:t xml:space="preserve"> 796 </w:t>
      </w:r>
      <w:r w:rsidR="006A1E14">
        <w:rPr>
          <w:rFonts w:ascii="Times New Roman" w:hAnsi="Times New Roman" w:cs="Times New Roman"/>
          <w:sz w:val="28"/>
          <w:szCs w:val="28"/>
        </w:rPr>
        <w:t>«</w:t>
      </w:r>
      <w:r w:rsidRPr="00A358B6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6A1E14">
        <w:rPr>
          <w:rFonts w:ascii="Times New Roman" w:hAnsi="Times New Roman" w:cs="Times New Roman"/>
          <w:sz w:val="28"/>
          <w:szCs w:val="28"/>
        </w:rPr>
        <w:t>»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законодательством Волгоградской области, муниципальными нормативными правовыми актами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(далее - общие требования).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58B6">
        <w:rPr>
          <w:rFonts w:ascii="Times New Roman" w:hAnsi="Times New Roman" w:cs="Times New Roman"/>
          <w:b/>
          <w:bCs/>
          <w:sz w:val="28"/>
          <w:szCs w:val="28"/>
        </w:rPr>
        <w:t>2. Оценка эффективности налоговых расходов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осуществляется куратор</w:t>
      </w:r>
      <w:r w:rsidR="00EF0907">
        <w:rPr>
          <w:rFonts w:ascii="Times New Roman" w:hAnsi="Times New Roman" w:cs="Times New Roman"/>
          <w:sz w:val="28"/>
          <w:szCs w:val="28"/>
        </w:rPr>
        <w:t>о</w:t>
      </w:r>
      <w:r w:rsidRPr="00A358B6">
        <w:rPr>
          <w:rFonts w:ascii="Times New Roman" w:hAnsi="Times New Roman" w:cs="Times New Roman"/>
          <w:sz w:val="28"/>
          <w:szCs w:val="28"/>
        </w:rPr>
        <w:t>м налоговых расходов и включает: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оценку целесообразности налоговых расходов по критериям, определенным общими требованиями;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 по критериям, определенным общими требованиями.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2.2. В случае несоответствия налоговых расходов одному из критериев, определенных общими требованиями, куратор налогового расхода </w:t>
      </w:r>
      <w:r w:rsidR="00EF0907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Pr="00A358B6">
        <w:rPr>
          <w:rFonts w:ascii="Times New Roman" w:hAnsi="Times New Roman" w:cs="Times New Roman"/>
          <w:sz w:val="28"/>
          <w:szCs w:val="28"/>
        </w:rPr>
        <w:t>предложени</w:t>
      </w:r>
      <w:r w:rsidR="00EF0907">
        <w:rPr>
          <w:rFonts w:ascii="Times New Roman" w:hAnsi="Times New Roman" w:cs="Times New Roman"/>
          <w:sz w:val="28"/>
          <w:szCs w:val="28"/>
        </w:rPr>
        <w:t>е</w:t>
      </w:r>
      <w:r w:rsidRPr="00A358B6">
        <w:rPr>
          <w:rFonts w:ascii="Times New Roman" w:hAnsi="Times New Roman" w:cs="Times New Roman"/>
          <w:sz w:val="28"/>
          <w:szCs w:val="28"/>
        </w:rPr>
        <w:t xml:space="preserve"> о сохранении (уточнении, отмене) льгот для плательщиков.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2.3. Оценка результативности налоговых расходов включает оценку бюджетной эффективности налоговых расходов.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2.4. Сравнительный анализ включает в себя сравнение объемов расходов бюджета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целей муниципальной программы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показателя </w:t>
      </w:r>
      <w:r w:rsidRPr="00A358B6">
        <w:rPr>
          <w:rFonts w:ascii="Times New Roman" w:hAnsi="Times New Roman" w:cs="Times New Roman"/>
          <w:sz w:val="28"/>
          <w:szCs w:val="28"/>
        </w:rPr>
        <w:lastRenderedPageBreak/>
        <w:t xml:space="preserve">(индикатора) достижения целей муниципальной программы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на один рубль налоговых расходов и на один рубль расходов бюджета </w:t>
      </w:r>
      <w:r w:rsidR="003F2752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</w:t>
      </w:r>
      <w:r w:rsidR="00973F0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73F08" w:rsidRPr="00A358B6">
        <w:rPr>
          <w:rFonts w:ascii="Times New Roman" w:hAnsi="Times New Roman" w:cs="Times New Roman"/>
          <w:sz w:val="28"/>
          <w:szCs w:val="28"/>
        </w:rPr>
        <w:t>и</w:t>
      </w:r>
      <w:r w:rsidRPr="00A358B6">
        <w:rPr>
          <w:rFonts w:ascii="Times New Roman" w:hAnsi="Times New Roman" w:cs="Times New Roman"/>
          <w:sz w:val="28"/>
          <w:szCs w:val="28"/>
        </w:rPr>
        <w:t xml:space="preserve"> (или) целей социально-экономической политики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</w:t>
      </w:r>
      <w:r w:rsidR="00973F08">
        <w:rPr>
          <w:rFonts w:ascii="Times New Roman" w:hAnsi="Times New Roman" w:cs="Times New Roman"/>
          <w:sz w:val="28"/>
          <w:szCs w:val="28"/>
        </w:rPr>
        <w:t>области,</w:t>
      </w:r>
      <w:r w:rsidRPr="00A358B6"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</w:t>
      </w:r>
      <w:r w:rsidR="00973F08">
        <w:rPr>
          <w:rFonts w:ascii="Times New Roman" w:hAnsi="Times New Roman" w:cs="Times New Roman"/>
          <w:sz w:val="28"/>
          <w:szCs w:val="28"/>
        </w:rPr>
        <w:t>области,</w:t>
      </w:r>
      <w:r w:rsidRPr="00A358B6">
        <w:rPr>
          <w:rFonts w:ascii="Times New Roman" w:hAnsi="Times New Roman" w:cs="Times New Roman"/>
          <w:sz w:val="28"/>
          <w:szCs w:val="28"/>
        </w:rPr>
        <w:t xml:space="preserve"> применяются: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</w:t>
      </w:r>
      <w:r w:rsidR="00973F08">
        <w:rPr>
          <w:rFonts w:ascii="Times New Roman" w:hAnsi="Times New Roman" w:cs="Times New Roman"/>
          <w:sz w:val="28"/>
          <w:szCs w:val="28"/>
        </w:rPr>
        <w:t>области;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</w:t>
      </w:r>
      <w:r w:rsidR="00973F0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73F08" w:rsidRPr="00A358B6">
        <w:rPr>
          <w:rFonts w:ascii="Times New Roman" w:hAnsi="Times New Roman" w:cs="Times New Roman"/>
          <w:sz w:val="28"/>
          <w:szCs w:val="28"/>
        </w:rPr>
        <w:t>по</w:t>
      </w:r>
      <w:r w:rsidRPr="00A358B6">
        <w:rPr>
          <w:rFonts w:ascii="Times New Roman" w:hAnsi="Times New Roman" w:cs="Times New Roman"/>
          <w:sz w:val="28"/>
          <w:szCs w:val="28"/>
        </w:rPr>
        <w:t xml:space="preserve"> обязательствам плательщиков, имеющих право на льготы;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End w:id="6"/>
      <w:r w:rsidRPr="00A358B6">
        <w:rPr>
          <w:rFonts w:ascii="Times New Roman" w:hAnsi="Times New Roman" w:cs="Times New Roman"/>
          <w:sz w:val="28"/>
          <w:szCs w:val="28"/>
        </w:rPr>
        <w:t xml:space="preserve">2.5. По итогам оценки эффективности налогового расхода куратор налогового расхода формулирует в виде аналитической записки выводы о достижении целевых характеристик налогового расхода, вкладе налогового расхода в достижение целей муниципальной программы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муниципальной программы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</w:t>
      </w:r>
      <w:r w:rsidR="00670C02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, и направляет до 05 августа текущего года  глав</w:t>
      </w:r>
      <w:r w:rsidR="00973F08">
        <w:rPr>
          <w:rFonts w:ascii="Times New Roman" w:hAnsi="Times New Roman" w:cs="Times New Roman"/>
          <w:sz w:val="28"/>
          <w:szCs w:val="28"/>
        </w:rPr>
        <w:t>е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A358B6">
        <w:rPr>
          <w:rFonts w:ascii="Times New Roman" w:hAnsi="Times New Roman" w:cs="Times New Roman"/>
          <w:sz w:val="28"/>
          <w:szCs w:val="28"/>
        </w:rPr>
        <w:t xml:space="preserve"> указанную аналитическую записку.</w:t>
      </w:r>
    </w:p>
    <w:p w:rsidR="001A152E" w:rsidRPr="00A358B6" w:rsidRDefault="001A152E" w:rsidP="001A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r w:rsidR="007C57B0">
        <w:rPr>
          <w:rFonts w:ascii="Times New Roman" w:hAnsi="Times New Roman" w:cs="Times New Roman"/>
          <w:sz w:val="28"/>
          <w:szCs w:val="28"/>
        </w:rPr>
        <w:t>Васильевского</w:t>
      </w:r>
      <w:r w:rsidR="00670C0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A358B6">
        <w:rPr>
          <w:rFonts w:ascii="Times New Roman" w:hAnsi="Times New Roman" w:cs="Times New Roman"/>
          <w:sz w:val="28"/>
          <w:szCs w:val="28"/>
        </w:rPr>
        <w:t>.</w:t>
      </w:r>
    </w:p>
    <w:p w:rsidR="001A152E" w:rsidRPr="00A358B6" w:rsidRDefault="001A152E" w:rsidP="001A1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152E" w:rsidRPr="00A358B6" w:rsidSect="00D524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2474"/>
    <w:rsid w:val="000D62B7"/>
    <w:rsid w:val="001969A4"/>
    <w:rsid w:val="001A152E"/>
    <w:rsid w:val="001D3408"/>
    <w:rsid w:val="00215D6B"/>
    <w:rsid w:val="002176C7"/>
    <w:rsid w:val="0027235F"/>
    <w:rsid w:val="00272E6B"/>
    <w:rsid w:val="00386844"/>
    <w:rsid w:val="003B5E59"/>
    <w:rsid w:val="003C664A"/>
    <w:rsid w:val="003F2752"/>
    <w:rsid w:val="003F2967"/>
    <w:rsid w:val="00420214"/>
    <w:rsid w:val="004B200D"/>
    <w:rsid w:val="004B744C"/>
    <w:rsid w:val="004D76F4"/>
    <w:rsid w:val="004F7CA2"/>
    <w:rsid w:val="00525417"/>
    <w:rsid w:val="00590A3E"/>
    <w:rsid w:val="005A6546"/>
    <w:rsid w:val="005D3A8F"/>
    <w:rsid w:val="00670C02"/>
    <w:rsid w:val="006A1E14"/>
    <w:rsid w:val="00711E4D"/>
    <w:rsid w:val="00747D3F"/>
    <w:rsid w:val="007A6EBD"/>
    <w:rsid w:val="007C57B0"/>
    <w:rsid w:val="0080222B"/>
    <w:rsid w:val="008528F3"/>
    <w:rsid w:val="008A672D"/>
    <w:rsid w:val="009669B8"/>
    <w:rsid w:val="00973F08"/>
    <w:rsid w:val="009B7911"/>
    <w:rsid w:val="009C76FD"/>
    <w:rsid w:val="00A358B6"/>
    <w:rsid w:val="00AD07ED"/>
    <w:rsid w:val="00AE78E8"/>
    <w:rsid w:val="00B27788"/>
    <w:rsid w:val="00B50F14"/>
    <w:rsid w:val="00B941AA"/>
    <w:rsid w:val="00C619FD"/>
    <w:rsid w:val="00D52474"/>
    <w:rsid w:val="00D66DC1"/>
    <w:rsid w:val="00D73A1B"/>
    <w:rsid w:val="00DA1A15"/>
    <w:rsid w:val="00DF2953"/>
    <w:rsid w:val="00E21113"/>
    <w:rsid w:val="00E30765"/>
    <w:rsid w:val="00EF0907"/>
    <w:rsid w:val="00F41057"/>
    <w:rsid w:val="00FC47CE"/>
    <w:rsid w:val="00FD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0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EF6C0FBF7D06848D1BF3B52605C9699F1DE25245BF7CD03AE9C910085CA418FFE0F181C1325F848467EE0EBC77755A25EA28CE46BC9A65pFJ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BB9E-76D9-488F-8416-EBC70EF8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Михаил Николаевич</dc:creator>
  <cp:lastModifiedBy>HP</cp:lastModifiedBy>
  <cp:revision>2</cp:revision>
  <cp:lastPrinted>2020-01-17T10:57:00Z</cp:lastPrinted>
  <dcterms:created xsi:type="dcterms:W3CDTF">2020-05-17T14:39:00Z</dcterms:created>
  <dcterms:modified xsi:type="dcterms:W3CDTF">2020-05-17T14:39:00Z</dcterms:modified>
</cp:coreProperties>
</file>